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E98" w:rsidRDefault="00EB5C66">
      <w:r>
        <w:t>Graph BC farmed salmon and wild salmon</w:t>
      </w:r>
    </w:p>
    <w:p w:rsidR="00EB5C66" w:rsidRDefault="00EB5C66">
      <w:hyperlink r:id="rId4" w:history="1">
        <w:r w:rsidRPr="00DB1548">
          <w:rPr>
            <w:rStyle w:val="Hyperlink"/>
          </w:rPr>
          <w:t>http://vancouversun.com/news/local-news/what-is-the-future-of-bcs-iconic-fish</w:t>
        </w:r>
      </w:hyperlink>
    </w:p>
    <w:p w:rsidR="00EB5C66" w:rsidRDefault="00EB5C66">
      <w:bookmarkStart w:id="0" w:name="_GoBack"/>
      <w:bookmarkEnd w:id="0"/>
    </w:p>
    <w:sectPr w:rsidR="00EB5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C66"/>
    <w:rsid w:val="002C2AB1"/>
    <w:rsid w:val="00AA7E98"/>
    <w:rsid w:val="00EB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833BE-340F-45ED-8FEB-756F08CA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C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ancouversun.com/news/local-news/what-is-the-future-of-bcs-iconic-fi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dcterms:created xsi:type="dcterms:W3CDTF">2017-11-01T22:41:00Z</dcterms:created>
  <dcterms:modified xsi:type="dcterms:W3CDTF">2017-11-01T23:08:00Z</dcterms:modified>
</cp:coreProperties>
</file>